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before="36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EFEITO DAS </w:t>
      </w:r>
      <w:r w:rsidDel="00000000" w:rsidR="00000000" w:rsidRPr="00000000">
        <w:rPr>
          <w:rFonts w:ascii="Times New Roman" w:cs="Times New Roman" w:eastAsia="Times New Roman" w:hAnsi="Times New Roman"/>
          <w:b w:val="1"/>
          <w:sz w:val="28"/>
          <w:szCs w:val="28"/>
          <w:rtl w:val="0"/>
        </w:rPr>
        <w:t xml:space="preserve">QUEIMADAS</w:t>
      </w:r>
      <w:r w:rsidDel="00000000" w:rsidR="00000000" w:rsidRPr="00000000">
        <w:rPr>
          <w:rFonts w:ascii="Times New Roman" w:cs="Times New Roman" w:eastAsia="Times New Roman" w:hAnsi="Times New Roman"/>
          <w:b w:val="1"/>
          <w:color w:val="000000"/>
          <w:sz w:val="28"/>
          <w:szCs w:val="28"/>
          <w:rtl w:val="0"/>
        </w:rPr>
        <w:t xml:space="preserve"> NA </w:t>
      </w:r>
      <w:r w:rsidDel="00000000" w:rsidR="00000000" w:rsidRPr="00000000">
        <w:rPr>
          <w:rFonts w:ascii="Times New Roman" w:cs="Times New Roman" w:eastAsia="Times New Roman" w:hAnsi="Times New Roman"/>
          <w:b w:val="1"/>
          <w:sz w:val="28"/>
          <w:szCs w:val="28"/>
          <w:rtl w:val="0"/>
        </w:rPr>
        <w:t xml:space="preserve">AMAZÔNIA</w:t>
      </w:r>
      <w:r w:rsidDel="00000000" w:rsidR="00000000" w:rsidRPr="00000000">
        <w:rPr>
          <w:rFonts w:ascii="Times New Roman" w:cs="Times New Roman" w:eastAsia="Times New Roman" w:hAnsi="Times New Roman"/>
          <w:b w:val="1"/>
          <w:color w:val="000000"/>
          <w:sz w:val="28"/>
          <w:szCs w:val="28"/>
          <w:rtl w:val="0"/>
        </w:rPr>
        <w:t xml:space="preserve"> NO CLIMA DA REGIÃO SUDESTE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line="360" w:lineRule="auto"/>
        <w:jc w:val="both"/>
        <w:rPr>
          <w:rFonts w:ascii="Times New Roman" w:cs="Times New Roman" w:eastAsia="Times New Roman" w:hAnsi="Times New Roman"/>
          <w:b w:val="1"/>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120" w:line="240" w:lineRule="auto"/>
        <w:jc w:val="center"/>
        <w:rPr>
          <w:rFonts w:ascii="Times New Roman" w:cs="Times New Roman" w:eastAsia="Times New Roman" w:hAnsi="Times New Roman"/>
          <w:b w:val="1"/>
          <w:color w:val="000000"/>
          <w:sz w:val="24"/>
          <w:szCs w:val="24"/>
          <w:vertAlign w:val="superscript"/>
        </w:rPr>
      </w:pPr>
      <w:r w:rsidDel="00000000" w:rsidR="00000000" w:rsidRPr="00000000">
        <w:rPr>
          <w:rFonts w:ascii="Times New Roman" w:cs="Times New Roman" w:eastAsia="Times New Roman" w:hAnsi="Times New Roman"/>
          <w:color w:val="000000"/>
          <w:sz w:val="24"/>
          <w:szCs w:val="24"/>
          <w:u w:val="single"/>
          <w:rtl w:val="0"/>
        </w:rPr>
        <w:t xml:space="preserve">João Otavio de Souza</w:t>
      </w:r>
      <w:r w:rsidDel="00000000" w:rsidR="00000000" w:rsidRPr="00000000">
        <w:rPr>
          <w:rFonts w:ascii="Times New Roman" w:cs="Times New Roman" w:eastAsia="Times New Roman" w:hAnsi="Times New Roman"/>
          <w:color w:val="000000"/>
          <w:sz w:val="24"/>
          <w:szCs w:val="24"/>
          <w:u w:val="single"/>
          <w:vertAlign w:val="superscript"/>
          <w:rtl w:val="0"/>
        </w:rPr>
        <w:t xml:space="preserve">1,2</w:t>
      </w:r>
      <w:r w:rsidDel="00000000" w:rsidR="00000000" w:rsidRPr="00000000">
        <w:rPr>
          <w:rFonts w:ascii="Times New Roman" w:cs="Times New Roman" w:eastAsia="Times New Roman" w:hAnsi="Times New Roman"/>
          <w:color w:val="000000"/>
          <w:sz w:val="24"/>
          <w:szCs w:val="24"/>
          <w:rtl w:val="0"/>
        </w:rPr>
        <w:t xml:space="preserve">; Maria José Pereira</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e Cristiane Oliveira Cardoso</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vertAlign w:val="superscript"/>
          <w:rtl w:val="0"/>
        </w:rPr>
        <w:t xml:space="preserve">1 </w:t>
      </w:r>
      <w:r w:rsidDel="00000000" w:rsidR="00000000" w:rsidRPr="00000000">
        <w:rPr>
          <w:rFonts w:ascii="Times New Roman" w:cs="Times New Roman" w:eastAsia="Times New Roman" w:hAnsi="Times New Roman"/>
          <w:i w:val="1"/>
          <w:color w:val="000000"/>
          <w:sz w:val="24"/>
          <w:szCs w:val="24"/>
          <w:rtl w:val="0"/>
        </w:rPr>
        <w:t xml:space="preserve">Universidade Federal do Sul e Sudeste do Pará, Marabá, Pará, Brasil</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vertAlign w:val="superscript"/>
          <w:rtl w:val="0"/>
        </w:rPr>
        <w:t xml:space="preserve">2 </w:t>
      </w:r>
      <w:r w:rsidDel="00000000" w:rsidR="00000000" w:rsidRPr="00000000">
        <w:rPr>
          <w:rFonts w:ascii="Times New Roman" w:cs="Times New Roman" w:eastAsia="Times New Roman" w:hAnsi="Times New Roman"/>
          <w:i w:val="1"/>
          <w:color w:val="000000"/>
          <w:sz w:val="24"/>
          <w:szCs w:val="24"/>
          <w:rtl w:val="0"/>
        </w:rPr>
        <w:t xml:space="preserve">Universidade do Estado do Pará, Belém, Pará, Brasil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120" w:before="120" w:line="360" w:lineRule="auto"/>
        <w:jc w:val="center"/>
        <w:rPr>
          <w:rFonts w:ascii="Times New Roman" w:cs="Times New Roman" w:eastAsia="Times New Roman" w:hAnsi="Times New Roman"/>
          <w:i w:val="1"/>
          <w:color w:val="000000"/>
          <w:sz w:val="24"/>
          <w:szCs w:val="24"/>
          <w:vertAlign w:val="superscript"/>
        </w:rPr>
      </w:pPr>
      <w:r w:rsidDel="00000000" w:rsidR="00000000" w:rsidRPr="00000000">
        <w:rPr>
          <w:rFonts w:ascii="Times New Roman" w:cs="Times New Roman" w:eastAsia="Times New Roman" w:hAnsi="Times New Roman"/>
          <w:i w:val="1"/>
          <w:color w:val="000000"/>
          <w:sz w:val="24"/>
          <w:szCs w:val="24"/>
          <w:rtl w:val="0"/>
        </w:rPr>
        <w:t xml:space="preserve">joão.osouza@gmail.com</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resumo resumo resumo resumo resumo resumo resumo resumo resumo resumo resumo resumo resumo resumo resumo resumo resumo resumo resumo resumo resumo resumo resumo resumo resumo resumo resumo resumo....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Amazônia; Efeito estufa; Clima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Introdução introdução introdução introdução introdução introdução introdução introdução introdução introdução introdução introdução introdução introdução introdução introdução introdução introdução.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METODOLOGIA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RESULTADOS E DISCUSSÃO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Resultado e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1: Registro da temperatura e do indicie pluviométrico no primeiro trimestre do ano de 2020</w:t>
      </w:r>
    </w:p>
    <w:tbl>
      <w:tblPr>
        <w:tblStyle w:val="Table1"/>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1"/>
        <w:gridCol w:w="3021"/>
        <w:gridCol w:w="3021"/>
        <w:tblGridChange w:id="0">
          <w:tblGrid>
            <w:gridCol w:w="3021"/>
            <w:gridCol w:w="3021"/>
            <w:gridCol w:w="3021"/>
          </w:tblGrid>
        </w:tblGridChange>
      </w:tblGrid>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2">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Meses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3">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Temperatura (°C)</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Índice pluviométrico (mm)</w:t>
            </w:r>
          </w:p>
        </w:tc>
      </w:tr>
      <w:t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5">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Janeiro</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Fevereiro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B">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Março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Própria do Autor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Figura 1: Registro de queimadas na Amazônia no primeiro trimestre do ano de 2020</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line="360" w:lineRule="auto"/>
        <w:ind w:firstLine="851"/>
        <w:jc w:val="center"/>
        <w:rPr>
          <w:rFonts w:ascii="Times New Roman" w:cs="Times New Roman" w:eastAsia="Times New Roman" w:hAnsi="Times New Roman"/>
          <w:color w:val="000000"/>
          <w:sz w:val="24"/>
          <w:szCs w:val="24"/>
        </w:rPr>
      </w:pPr>
      <w:r w:rsidDel="00000000" w:rsidR="00000000" w:rsidRPr="00000000">
        <w:rPr/>
        <w:drawing>
          <wp:inline distB="0" distT="0" distL="0" distR="0">
            <wp:extent cx="2781522" cy="1853836"/>
            <wp:effectExtent b="0" l="0" r="0" t="0"/>
            <wp:docPr descr="Amazônia em Chamas 20: Queimadas consomem árvores e animais no sul do Amazonas" id="7" name="image1.jpg"/>
            <a:graphic>
              <a:graphicData uri="http://schemas.openxmlformats.org/drawingml/2006/picture">
                <pic:pic>
                  <pic:nvPicPr>
                    <pic:cNvPr descr="Amazônia em Chamas 20: Queimadas consomem árvores e animais no sul do Amazonas" id="0" name="image1.jpg"/>
                    <pic:cNvPicPr preferRelativeResize="0"/>
                  </pic:nvPicPr>
                  <pic:blipFill>
                    <a:blip r:embed="rId7"/>
                    <a:srcRect b="0" l="0" r="0" t="0"/>
                    <a:stretch>
                      <a:fillRect/>
                    </a:stretch>
                  </pic:blipFill>
                  <pic:spPr>
                    <a:xfrm>
                      <a:off x="0" y="0"/>
                      <a:ext cx="2781522" cy="185383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https://amazoniareal.com.br/amazonia-em-chamas-20-queimadas-consomem-arvores-e-animais-no-sul-do-amazonas-17-08-2020/</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CONCLUSÕES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120" w:before="12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w:t>
      </w:r>
      <w:r w:rsidDel="00000000" w:rsidR="00000000" w:rsidRPr="00000000">
        <w:rPr>
          <w:rFonts w:ascii="Times New Roman" w:cs="Times New Roman" w:eastAsia="Times New Roman" w:hAnsi="Times New Roman"/>
          <w:color w:val="ff0000"/>
          <w:sz w:val="24"/>
          <w:szCs w:val="24"/>
          <w:rtl w:val="0"/>
        </w:rPr>
        <w:t xml:space="preserve">Espaçamento de 6pt antes e depois.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Norma de trabalhos acadêmicos no site: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line="360" w:lineRule="auto"/>
        <w:jc w:val="both"/>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https://sibi.unifesspa.edu.br/images/Guia_Trabalhos_Acadmicos.pdf</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200" w:before="200" w:line="360" w:lineRule="auto"/>
        <w:jc w:val="both"/>
        <w:rPr>
          <w:rFonts w:ascii="Times New Roman" w:cs="Times New Roman" w:eastAsia="Times New Roman" w:hAnsi="Times New Roman"/>
          <w:b w:val="1"/>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Salvar arquivo em PDF</w:t>
      </w:r>
    </w:p>
    <w:sectPr>
      <w:headerReference r:id="rId9" w:type="default"/>
      <w:pgSz w:h="16834" w:w="11909"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252"/>
        <w:tab w:val="right" w:pos="8504"/>
      </w:tabs>
      <w:spacing w:line="240" w:lineRule="auto"/>
      <w:jc w:val="center"/>
      <w:rPr>
        <w:color w:val="000000"/>
      </w:rPr>
    </w:pPr>
    <w:r w:rsidDel="00000000" w:rsidR="00000000" w:rsidRPr="00000000">
      <w:rPr>
        <w:color w:val="000000"/>
      </w:rPr>
      <w:drawing>
        <wp:inline distB="0" distT="0" distL="0" distR="0">
          <wp:extent cx="5381625" cy="93345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81625" cy="933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683D82"/>
    <w:pPr>
      <w:tabs>
        <w:tab w:val="center" w:pos="4252"/>
        <w:tab w:val="right" w:pos="8504"/>
      </w:tabs>
      <w:spacing w:line="240" w:lineRule="auto"/>
    </w:pPr>
  </w:style>
  <w:style w:type="character" w:styleId="CabealhoChar" w:customStyle="1">
    <w:name w:val="Cabeçalho Char"/>
    <w:basedOn w:val="Fontepargpadro"/>
    <w:link w:val="Cabealho"/>
    <w:uiPriority w:val="99"/>
    <w:rsid w:val="00683D82"/>
  </w:style>
  <w:style w:type="paragraph" w:styleId="Rodap">
    <w:name w:val="footer"/>
    <w:basedOn w:val="Normal"/>
    <w:link w:val="RodapChar"/>
    <w:uiPriority w:val="99"/>
    <w:unhideWhenUsed w:val="1"/>
    <w:rsid w:val="00683D82"/>
    <w:pPr>
      <w:tabs>
        <w:tab w:val="center" w:pos="4252"/>
        <w:tab w:val="right" w:pos="8504"/>
      </w:tabs>
      <w:spacing w:line="240" w:lineRule="auto"/>
    </w:pPr>
  </w:style>
  <w:style w:type="character" w:styleId="RodapChar" w:customStyle="1">
    <w:name w:val="Rodapé Char"/>
    <w:basedOn w:val="Fontepargpadro"/>
    <w:link w:val="Rodap"/>
    <w:uiPriority w:val="99"/>
    <w:rsid w:val="00683D82"/>
  </w:style>
  <w:style w:type="paragraph" w:styleId="NormalWeb">
    <w:name w:val="Normal (Web)"/>
    <w:basedOn w:val="Normal"/>
    <w:uiPriority w:val="99"/>
    <w:unhideWhenUsed w:val="1"/>
    <w:rsid w:val="00575982"/>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575982"/>
    <w:rPr>
      <w:color w:val="0000ff"/>
      <w:u w:val="single"/>
    </w:rPr>
  </w:style>
  <w:style w:type="table" w:styleId="Tabelacomgrade">
    <w:name w:val="Table Grid"/>
    <w:basedOn w:val="Tabelanormal"/>
    <w:uiPriority w:val="39"/>
    <w:rsid w:val="00736FB6"/>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oPendente">
    <w:name w:val="Unresolved Mention"/>
    <w:basedOn w:val="Fontepargpadro"/>
    <w:uiPriority w:val="99"/>
    <w:semiHidden w:val="1"/>
    <w:unhideWhenUsed w:val="1"/>
    <w:rsid w:val="00B9492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ibi.unifesspa.edu.br/images/Guia_Trabalhos_Acadm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HhsJ7IcBtMMYynp7l8gMoQ/+A==">AMUW2mU80JNRTB/ScbzfCpM3hfN5P/1vzYs32rDFun1x0tQOe3rVgqb2iqS/aQYUm5t3qVb1Pt51wZYhiQjNcKwXGvfn2pRGLwb5BV8oVfJ19hnFUTy39+NpcE00UTk+VTKxlnLoA8Kh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2021-07-15T12:57:00Z</dcterms:created>
  <dc:creator>CTIC</dc:creator>
</cp:coreProperties>
</file>